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5" w:rsidRDefault="00523D75" w:rsidP="00523D75">
      <w:pPr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</w:p>
    <w:p w:rsidR="00BF1582" w:rsidRDefault="00BF1582" w:rsidP="00BF1582">
      <w:pPr>
        <w:jc w:val="right"/>
        <w:rPr>
          <w:sz w:val="24"/>
        </w:rPr>
      </w:pPr>
      <w:r>
        <w:rPr>
          <w:sz w:val="24"/>
        </w:rPr>
        <w:t>Приложение № 1 к приказу</w:t>
      </w:r>
    </w:p>
    <w:p w:rsidR="00BF1582" w:rsidRDefault="00BF1582" w:rsidP="00BF1582">
      <w:pPr>
        <w:jc w:val="right"/>
        <w:rPr>
          <w:sz w:val="24"/>
        </w:rPr>
      </w:pPr>
      <w:r>
        <w:rPr>
          <w:sz w:val="24"/>
        </w:rPr>
        <w:t xml:space="preserve">         № 0026-П от «24» марта 2023 г.</w:t>
      </w:r>
    </w:p>
    <w:p w:rsidR="00BF1582" w:rsidRDefault="00BF1582" w:rsidP="00BF1582">
      <w:pPr>
        <w:jc w:val="right"/>
        <w:rPr>
          <w:sz w:val="24"/>
        </w:rPr>
      </w:pPr>
    </w:p>
    <w:p w:rsidR="00BF1582" w:rsidRDefault="00BF1582" w:rsidP="00BF1582">
      <w:pPr>
        <w:jc w:val="center"/>
        <w:rPr>
          <w:sz w:val="24"/>
        </w:rPr>
      </w:pPr>
      <w:r>
        <w:rPr>
          <w:sz w:val="24"/>
        </w:rPr>
        <w:t>Перечень товаров, работ, услуг закупки которых осуществляются у субъектов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3203"/>
        <w:gridCol w:w="5205"/>
      </w:tblGrid>
      <w:tr w:rsidR="00BF1582" w:rsidTr="00BF1582">
        <w:trPr>
          <w:trHeight w:val="8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по Общероссийскому классификатору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BF1582" w:rsidTr="00BF1582">
        <w:trPr>
          <w:trHeight w:val="8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C</w:t>
            </w:r>
          </w:p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Продукция обрабатывающих производств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Спецодежда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15.20.32.120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 различная специальная</w:t>
            </w:r>
          </w:p>
        </w:tc>
      </w:tr>
      <w:tr w:rsidR="00BF1582" w:rsidTr="00BF1582">
        <w:trPr>
          <w:trHeight w:val="7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</w:t>
            </w:r>
          </w:p>
        </w:tc>
      </w:tr>
      <w:tr w:rsidR="00BF1582" w:rsidTr="00BF1582">
        <w:trPr>
          <w:trHeight w:val="7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17.23.1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бумажные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18.12.19.190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печатные прочие, не включенные в другие группировки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20.30.24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Краски полиграфические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20.52.10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Клеи</w:t>
            </w:r>
          </w:p>
        </w:tc>
      </w:tr>
      <w:tr w:rsidR="00BF1582" w:rsidTr="00BF1582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Изделия пластмассовые строительные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F1582" w:rsidTr="00BF1582">
        <w:trPr>
          <w:trHeight w:val="7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BF1582" w:rsidTr="00BF1582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BF1582" w:rsidTr="00BF1582">
        <w:trPr>
          <w:trHeight w:val="8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25.71.11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Ножи (кроме ножей для машин) и ножницы; лезвия для них</w:t>
            </w:r>
          </w:p>
        </w:tc>
      </w:tr>
      <w:tr w:rsidR="00BF1582" w:rsidTr="00BF1582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F1582" w:rsidTr="00BF1582">
        <w:trPr>
          <w:trHeight w:val="71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F1582" w:rsidTr="00BF1582">
        <w:trPr>
          <w:trHeight w:val="69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Компоненты электронные и платы</w:t>
            </w:r>
          </w:p>
        </w:tc>
      </w:tr>
      <w:tr w:rsidR="00BF1582" w:rsidTr="00BF1582">
        <w:trPr>
          <w:trHeight w:val="70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BF1582" w:rsidTr="00BF1582">
        <w:trPr>
          <w:trHeight w:val="70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Компьютеры, их части и принадлежности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26.20.13.000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26.20.17.110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Мониторы, подключаемые к компьютеру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запоминающие и прочие устройства хранения данных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Блоки, части и принадлежности вычислительных машин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коммуникационное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коммуникационная, аппаратура радио - или телевизионная передающая; телевизионные камеры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Техника бытовая электронная</w:t>
            </w:r>
          </w:p>
        </w:tc>
      </w:tr>
      <w:tr w:rsidR="00BF1582" w:rsidTr="00BF1582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для записи и воспроизведения звука и изображения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прочее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Электродвигатели, генераторы и трансформаторы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Батареи и аккумуляторы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Кабели и арматура кабельная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Изделия </w:t>
            </w:r>
            <w:proofErr w:type="spellStart"/>
            <w:r>
              <w:rPr>
                <w:sz w:val="24"/>
                <w:lang w:eastAsia="en-US"/>
              </w:rPr>
              <w:t>электроустановочные</w:t>
            </w:r>
            <w:proofErr w:type="spellEnd"/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осветительное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28.23.12.110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Калькуляторы электронные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офисное и его части</w:t>
            </w:r>
          </w:p>
        </w:tc>
      </w:tr>
      <w:tr w:rsidR="00BF1582" w:rsidTr="00BF1582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28.25.12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для кондиционирования воздуха</w:t>
            </w:r>
          </w:p>
        </w:tc>
      </w:tr>
      <w:tr w:rsidR="00BF1582" w:rsidTr="00BF1582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Автомобили легковые</w:t>
            </w:r>
          </w:p>
        </w:tc>
      </w:tr>
      <w:tr w:rsidR="00BF1582" w:rsidTr="00BF1582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29.10.22.000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BF1582" w:rsidTr="00BF1582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принадлежности для автотранспортных средств</w:t>
            </w:r>
          </w:p>
        </w:tc>
      </w:tr>
      <w:tr w:rsidR="00BF1582" w:rsidTr="00BF1582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30.30.32.120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BF1582" w:rsidTr="00BF1582">
        <w:trPr>
          <w:trHeight w:val="68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32.50.50.190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82" w:rsidRDefault="00BF1582">
            <w:pPr>
              <w:spacing w:after="225"/>
              <w:jc w:val="both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br/>
            </w:r>
            <w:r>
              <w:rPr>
                <w:sz w:val="24"/>
                <w:lang w:eastAsia="en-US"/>
              </w:rPr>
              <w:t>Изделия медицинские, в том числе хирургические, прочие, не включенные в другие группировки</w:t>
            </w:r>
          </w:p>
          <w:p w:rsidR="00BF1582" w:rsidRDefault="00BF1582">
            <w:pPr>
              <w:jc w:val="center"/>
              <w:rPr>
                <w:sz w:val="24"/>
                <w:lang w:eastAsia="en-US"/>
              </w:rPr>
            </w:pP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F1582" w:rsidTr="00BF1582">
        <w:trPr>
          <w:trHeight w:val="58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головы и лица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органов слуха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оборудования</w:t>
            </w:r>
          </w:p>
        </w:tc>
      </w:tr>
      <w:tr w:rsidR="00BF1582" w:rsidTr="00BF1582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BF1582" w:rsidTr="00BF1582">
        <w:trPr>
          <w:trHeight w:val="57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F</w:t>
            </w:r>
          </w:p>
          <w:p w:rsidR="00BF1582" w:rsidRDefault="00BF1582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Сооружения и строительные работы</w:t>
            </w:r>
          </w:p>
        </w:tc>
      </w:tr>
      <w:tr w:rsidR="00BF1582" w:rsidTr="00BF1582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41.20.30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возведению жилых зданий</w:t>
            </w:r>
          </w:p>
        </w:tc>
      </w:tr>
      <w:tr w:rsidR="00BF1582" w:rsidTr="00BF1582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электромонтажные</w:t>
            </w:r>
          </w:p>
        </w:tc>
      </w:tr>
      <w:tr w:rsidR="00BF1582" w:rsidTr="00BF1582">
        <w:trPr>
          <w:trHeight w:val="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43.11.10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сносу зданий и сооружений</w:t>
            </w:r>
          </w:p>
        </w:tc>
      </w:tr>
      <w:tr w:rsidR="00BF1582" w:rsidTr="00BF1582">
        <w:trPr>
          <w:trHeight w:val="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43.99.90.190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F1582" w:rsidTr="00BF1582">
        <w:trPr>
          <w:trHeight w:val="57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G</w:t>
            </w:r>
          </w:p>
          <w:p w:rsidR="00BF1582" w:rsidRDefault="00BF158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BF1582" w:rsidTr="00BF1582">
        <w:trPr>
          <w:trHeight w:val="5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BF1582" w:rsidTr="00BF1582">
        <w:trPr>
          <w:trHeight w:val="5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торговле автомобильными деталями, узлами и принадлежностями</w:t>
            </w:r>
          </w:p>
        </w:tc>
      </w:tr>
      <w:tr w:rsidR="00BF1582" w:rsidTr="00BF1582">
        <w:trPr>
          <w:trHeight w:val="83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47.41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BF1582" w:rsidTr="00BF1582">
        <w:trPr>
          <w:trHeight w:val="69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H</w:t>
            </w:r>
          </w:p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транспорта и складского хозяйства</w:t>
            </w:r>
          </w:p>
        </w:tc>
      </w:tr>
      <w:tr w:rsidR="00BF1582" w:rsidTr="00BF1582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почтовой связи прочие и услуги курьерские</w:t>
            </w:r>
          </w:p>
        </w:tc>
      </w:tr>
      <w:tr w:rsidR="00BF1582" w:rsidTr="00BF1582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53.20.11.190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курьерской доставке различными видами транспорта прочие</w:t>
            </w:r>
          </w:p>
        </w:tc>
      </w:tr>
      <w:tr w:rsidR="00BF1582" w:rsidTr="00BF1582">
        <w:trPr>
          <w:trHeight w:val="6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J</w:t>
            </w:r>
          </w:p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информации и связи</w:t>
            </w:r>
          </w:p>
        </w:tc>
      </w:tr>
      <w:tr w:rsidR="00BF1582" w:rsidTr="00BF1582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изданию прочего программного обеспечения</w:t>
            </w:r>
          </w:p>
        </w:tc>
      </w:tr>
      <w:tr w:rsidR="00BF1582" w:rsidTr="00BF1582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BF1582" w:rsidTr="00BF1582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62.01.29.000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Оригиналы программного обеспечения прочие</w:t>
            </w:r>
          </w:p>
        </w:tc>
      </w:tr>
      <w:tr w:rsidR="00BF1582" w:rsidTr="00BF1582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Услуги консультативные, связанные с компьютерной техникой </w:t>
            </w:r>
          </w:p>
        </w:tc>
      </w:tr>
      <w:tr w:rsidR="00BF1582" w:rsidTr="00BF1582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62.03.12.130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сопровождению компьютерных систем</w:t>
            </w:r>
          </w:p>
        </w:tc>
      </w:tr>
      <w:tr w:rsidR="00BF1582" w:rsidTr="00BF1582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обработке данных</w:t>
            </w:r>
          </w:p>
        </w:tc>
      </w:tr>
      <w:tr w:rsidR="00BF1582" w:rsidTr="00BF1582">
        <w:trPr>
          <w:trHeight w:val="6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BF1582" w:rsidTr="00BF1582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63.99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BF1582" w:rsidTr="00BF1582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L</w:t>
            </w:r>
          </w:p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Деятельность по операциям с недвижимым имуществом</w:t>
            </w:r>
          </w:p>
          <w:p w:rsidR="00BF1582" w:rsidRDefault="00BF1582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BF1582" w:rsidTr="00BF1582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BF1582" w:rsidTr="00BF1582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M</w:t>
            </w:r>
          </w:p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BF1582" w:rsidTr="00BF1582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проведению финансового аудита</w:t>
            </w:r>
          </w:p>
        </w:tc>
      </w:tr>
      <w:tr w:rsidR="00BF1582" w:rsidTr="00BF1582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69.20.21.000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ведению (восстановлению) бухгалтерского учета</w:t>
            </w:r>
          </w:p>
        </w:tc>
      </w:tr>
      <w:tr w:rsidR="00BF1582" w:rsidTr="00BF1582">
        <w:trPr>
          <w:trHeight w:val="70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N</w:t>
            </w:r>
          </w:p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административные и вспомогательные</w:t>
            </w:r>
          </w:p>
        </w:tc>
      </w:tr>
      <w:tr w:rsidR="00BF1582" w:rsidTr="00BF1582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систем обеспечения безопасности</w:t>
            </w:r>
          </w:p>
        </w:tc>
      </w:tr>
      <w:tr w:rsidR="00BF1582" w:rsidTr="00BF1582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BF1582" w:rsidTr="00BF1582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BF1582" w:rsidTr="00BF1582">
        <w:trPr>
          <w:trHeight w:val="72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О</w:t>
            </w:r>
          </w:p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BF1582" w:rsidTr="00BF1582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84.25.11.120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обеспечению пожарной безопасности</w:t>
            </w:r>
          </w:p>
        </w:tc>
      </w:tr>
      <w:tr w:rsidR="00BF1582" w:rsidTr="00BF1582">
        <w:trPr>
          <w:trHeight w:val="72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Q </w:t>
            </w:r>
          </w:p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здравоохранения и социальные услуги</w:t>
            </w:r>
          </w:p>
        </w:tc>
      </w:tr>
      <w:tr w:rsidR="00BF1582" w:rsidTr="00BF1582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86.21.10.120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BF1582" w:rsidTr="00BF1582">
        <w:trPr>
          <w:trHeight w:val="61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S</w:t>
            </w:r>
          </w:p>
          <w:p w:rsidR="00BF1582" w:rsidRDefault="00BF1582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общественных организаций; прочие услуги для населения</w:t>
            </w:r>
          </w:p>
        </w:tc>
      </w:tr>
      <w:tr w:rsidR="00BF1582" w:rsidTr="00BF1582">
        <w:trPr>
          <w:trHeight w:val="8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95.11.1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компьютеров и периферийного оборудования</w:t>
            </w:r>
          </w:p>
        </w:tc>
      </w:tr>
      <w:tr w:rsidR="00BF1582" w:rsidTr="00BF1582">
        <w:trPr>
          <w:trHeight w:val="8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96.04.10.000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2" w:rsidRDefault="00BF158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физкультурно-оздоровительной деятельности</w:t>
            </w:r>
          </w:p>
        </w:tc>
      </w:tr>
    </w:tbl>
    <w:p w:rsidR="00BF1582" w:rsidRDefault="00BF1582" w:rsidP="00BF1582">
      <w:pPr>
        <w:jc w:val="both"/>
        <w:rPr>
          <w:sz w:val="24"/>
          <w:szCs w:val="24"/>
        </w:rPr>
      </w:pPr>
    </w:p>
    <w:p w:rsidR="00BF1582" w:rsidRDefault="00BF1582" w:rsidP="00BF1582">
      <w:pPr>
        <w:ind w:right="282"/>
        <w:jc w:val="both"/>
      </w:pPr>
      <w:r>
        <w:rPr>
          <w:rFonts w:eastAsia="Calibri"/>
          <w:i/>
        </w:rPr>
        <w:tab/>
        <w:t xml:space="preserve"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2E47A7" w:rsidRPr="0048570A" w:rsidRDefault="00BF1582" w:rsidP="002376B1">
      <w:pPr>
        <w:jc w:val="right"/>
      </w:pPr>
      <w:bookmarkStart w:id="0" w:name="_GoBack"/>
      <w:bookmarkEnd w:id="0"/>
    </w:p>
    <w:sectPr w:rsidR="002E47A7" w:rsidRPr="0048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F86"/>
    <w:multiLevelType w:val="hybridMultilevel"/>
    <w:tmpl w:val="C644B3BC"/>
    <w:lvl w:ilvl="0" w:tplc="27C87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4"/>
    <w:rsid w:val="00003F7E"/>
    <w:rsid w:val="00021062"/>
    <w:rsid w:val="00057665"/>
    <w:rsid w:val="001033E5"/>
    <w:rsid w:val="00124F8A"/>
    <w:rsid w:val="00223167"/>
    <w:rsid w:val="002376B1"/>
    <w:rsid w:val="002F4F76"/>
    <w:rsid w:val="003860C7"/>
    <w:rsid w:val="0039765B"/>
    <w:rsid w:val="0040646A"/>
    <w:rsid w:val="00407735"/>
    <w:rsid w:val="004429AC"/>
    <w:rsid w:val="00483541"/>
    <w:rsid w:val="0048570A"/>
    <w:rsid w:val="004F464A"/>
    <w:rsid w:val="00523D75"/>
    <w:rsid w:val="00535DFE"/>
    <w:rsid w:val="005512AA"/>
    <w:rsid w:val="005D582E"/>
    <w:rsid w:val="005E0800"/>
    <w:rsid w:val="00630B8E"/>
    <w:rsid w:val="00662DF4"/>
    <w:rsid w:val="006E2235"/>
    <w:rsid w:val="00732FE4"/>
    <w:rsid w:val="007E49FA"/>
    <w:rsid w:val="00813126"/>
    <w:rsid w:val="008419E1"/>
    <w:rsid w:val="009A0BD9"/>
    <w:rsid w:val="009A4E7F"/>
    <w:rsid w:val="00A0437C"/>
    <w:rsid w:val="00A54942"/>
    <w:rsid w:val="00AA37DA"/>
    <w:rsid w:val="00AE1825"/>
    <w:rsid w:val="00B35248"/>
    <w:rsid w:val="00BA115E"/>
    <w:rsid w:val="00BD00D6"/>
    <w:rsid w:val="00BF1582"/>
    <w:rsid w:val="00D31376"/>
    <w:rsid w:val="00D534C9"/>
    <w:rsid w:val="00DA7554"/>
    <w:rsid w:val="00EB0D2F"/>
    <w:rsid w:val="00EF299E"/>
    <w:rsid w:val="00F4075B"/>
    <w:rsid w:val="00F92CAD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556-0C62-4197-9F67-B4FB91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D7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3D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3D75"/>
    <w:rPr>
      <w:b/>
      <w:bCs/>
      <w:sz w:val="26"/>
    </w:rPr>
  </w:style>
  <w:style w:type="character" w:customStyle="1" w:styleId="a5">
    <w:name w:val="Основной текст Знак"/>
    <w:basedOn w:val="a0"/>
    <w:link w:val="a4"/>
    <w:semiHidden/>
    <w:rsid w:val="00523D7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6">
    <w:name w:val="Table Grid"/>
    <w:basedOn w:val="a1"/>
    <w:uiPriority w:val="59"/>
    <w:rsid w:val="00AA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15</cp:revision>
  <cp:lastPrinted>2022-10-21T11:34:00Z</cp:lastPrinted>
  <dcterms:created xsi:type="dcterms:W3CDTF">2022-12-14T11:48:00Z</dcterms:created>
  <dcterms:modified xsi:type="dcterms:W3CDTF">2023-03-24T06:25:00Z</dcterms:modified>
</cp:coreProperties>
</file>