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E" w:rsidRDefault="00FE5E9E"/>
    <w:p w:rsidR="003F044B" w:rsidRPr="003F044B" w:rsidRDefault="003F044B">
      <w:pPr>
        <w:rPr>
          <w:sz w:val="24"/>
          <w:szCs w:val="24"/>
        </w:rPr>
      </w:pPr>
      <w:r w:rsidRPr="003F044B">
        <w:rPr>
          <w:sz w:val="24"/>
          <w:szCs w:val="24"/>
        </w:rPr>
        <w:t xml:space="preserve">Метод  доходности  инвестированного капитала в отношении ООО «Ватт </w:t>
      </w:r>
      <w:proofErr w:type="gramStart"/>
      <w:r w:rsidRPr="003F044B">
        <w:rPr>
          <w:sz w:val="24"/>
          <w:szCs w:val="24"/>
        </w:rPr>
        <w:t>–</w:t>
      </w:r>
      <w:proofErr w:type="spellStart"/>
      <w:r w:rsidRPr="003F044B">
        <w:rPr>
          <w:sz w:val="24"/>
          <w:szCs w:val="24"/>
        </w:rPr>
        <w:t>Э</w:t>
      </w:r>
      <w:proofErr w:type="gramEnd"/>
      <w:r w:rsidRPr="003F044B">
        <w:rPr>
          <w:sz w:val="24"/>
          <w:szCs w:val="24"/>
        </w:rPr>
        <w:t>лектросбт</w:t>
      </w:r>
      <w:proofErr w:type="spellEnd"/>
      <w:r w:rsidRPr="003F044B">
        <w:rPr>
          <w:sz w:val="24"/>
          <w:szCs w:val="24"/>
        </w:rPr>
        <w:t xml:space="preserve">» в 2012 </w:t>
      </w:r>
      <w:bookmarkStart w:id="0" w:name="_GoBack"/>
      <w:bookmarkEnd w:id="0"/>
      <w:r w:rsidRPr="003F044B">
        <w:rPr>
          <w:sz w:val="24"/>
          <w:szCs w:val="24"/>
        </w:rPr>
        <w:t>г. не применялся.</w:t>
      </w:r>
    </w:p>
    <w:sectPr w:rsidR="003F044B" w:rsidRPr="003F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D"/>
    <w:rsid w:val="003F044B"/>
    <w:rsid w:val="00E15C0D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2</cp:revision>
  <dcterms:created xsi:type="dcterms:W3CDTF">2013-05-20T07:33:00Z</dcterms:created>
  <dcterms:modified xsi:type="dcterms:W3CDTF">2013-05-20T07:37:00Z</dcterms:modified>
</cp:coreProperties>
</file>